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107950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676" w:type="dxa"/>
        <w:jc w:val="left"/>
        <w:tblInd w:w="70" w:type="dxa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676"/>
      </w:tblGrid>
      <w:tr>
        <w:trPr>
          <w:trHeight w:val="1584" w:hRule="atLeast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RELAZIONE FINALE COORDINATORE CLASSE TERZA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SCUOLA SECONDARIA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A.S. 2019-2020</w:t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7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2"/>
        <w:gridCol w:w="5996"/>
      </w:tblGrid>
      <w:tr>
        <w:trPr>
          <w:trHeight w:val="397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PLESSO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CLASSE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coordinatore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88" w:type="dxa"/>
        <w:jc w:val="left"/>
        <w:tblInd w:w="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8"/>
      </w:tblGrid>
      <w:tr>
        <w:trPr>
          <w:trHeight w:val="396" w:hRule="atLeast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</w:rPr>
              <w:t>ANALISI DELLA SITUAZIONE FINALE DELLA CLASSE</w:t>
            </w:r>
          </w:p>
        </w:tc>
      </w:tr>
      <w:tr>
        <w:trPr>
          <w:trHeight w:val="396" w:hRule="atLeast"/>
        </w:trPr>
        <w:tc>
          <w:tcPr>
            <w:tcW w:w="9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Composizione e analisi della classe in uscita dalla Scuola Secondaria di I grado</w:t>
            </w:r>
          </w:p>
          <w:p>
            <w:pPr>
              <w:pStyle w:val="Normal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INDICARE</w:t>
            </w:r>
          </w:p>
          <w:p>
            <w:pPr>
              <w:pStyle w:val="Normal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COMPOSIZIONE DELLA CLASSE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ALUNNI CON BES (EVENTUALE AVVICENDAMENTO INSEGNANTI DI SOSTEGNO)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SITUAZIONE DIDATTICO-DISCIPLINARE DELLA CLASSE (EVOLUZIONE NEL CORSO DEL TRIENNIO, CON RIFERIMENTO FINALE ALLE ATTIVITÀ IN DAD)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INCIDENZA DELLA SOSPENSIONE DELLE ATTIVITÀ IN PRESENZA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FASCE DI LIVELLO</w:t>
            </w:r>
          </w:p>
          <w:p>
            <w:pPr>
              <w:pStyle w:val="Normal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 xml:space="preserve">Variazioni del Consiglio di classe </w:t>
            </w:r>
          </w:p>
          <w:p>
            <w:pPr>
              <w:pStyle w:val="Normal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SOLO SE SIGNIFICATIVE PER IL PERCORSO FORMATIVO DELLA CLASSE</w:t>
            </w:r>
          </w:p>
          <w:p>
            <w:pPr>
              <w:pStyle w:val="Normal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Alunni entrati a far parte della classe in tempi successivi</w:t>
            </w:r>
          </w:p>
          <w:p>
            <w:pPr>
              <w:pStyle w:val="Normal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Rapporti con le famiglie</w:t>
            </w:r>
          </w:p>
          <w:p>
            <w:pPr>
              <w:pStyle w:val="Normal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BREVI CONSIDERAZIONI SOLO SE PROBLEMATICI</w:t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6"/>
      </w:tblGrid>
      <w:tr>
        <w:trPr>
          <w:trHeight w:val="564" w:hRule="atLeast"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 xml:space="preserve">PROGETTI, LABORATORI E ATTIVITA’ SVOLTI </w:t>
            </w:r>
          </w:p>
        </w:tc>
      </w:tr>
      <w:tr>
        <w:trPr>
          <w:trHeight w:val="564" w:hRule="atLeast"/>
        </w:trPr>
        <w:tc>
          <w:tcPr>
            <w:tcW w:w="9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ind w:left="34" w:hanging="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</w:rPr>
              <w:t>CON RIFERIMENTO ALL’ULTIMO ANNO O AD ATTIVITA’ PARTICOLARMENTE SIGNIFICATIVE CHE POTREBBERO ESSERE OGGETTO DEL</w:t>
            </w:r>
            <w:r>
              <w:rPr>
                <w:rFonts w:eastAsia="SimSun" w:cs="Verdana" w:ascii="Verdana" w:hAnsi="Verdana"/>
                <w:color w:val="auto"/>
                <w:kern w:val="2"/>
                <w:sz w:val="22"/>
                <w:szCs w:val="24"/>
                <w:lang w:val="it-IT" w:eastAsia="hi-IN" w:bidi="hi-IN"/>
              </w:rPr>
              <w:t>L’ESPOSIZIONE ORALE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Calibri"/>
          <w:b w:val="false"/>
          <w:b w:val="false"/>
          <w:bCs w:val="false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DATA _________________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Il docente</w:t>
      </w:r>
      <w:r>
        <w:rPr>
          <w:rFonts w:eastAsia="Arial" w:cs="Times New Roman" w:ascii="Verdana" w:hAnsi="Verdana"/>
          <w:color w:val="000000"/>
          <w:kern w:val="0"/>
          <w:sz w:val="10"/>
          <w:szCs w:val="10"/>
          <w:lang w:val="it-IT" w:eastAsia="it-IT" w:bidi="ar-SA"/>
        </w:rPr>
        <w:t xml:space="preserve"> </w:t>
      </w: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coordinatore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_______________________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2z0">
    <w:name w:val="WW8Num22z0"/>
    <w:qFormat/>
    <w:rPr>
      <w:rFonts w:ascii="Symbol" w:hAnsi="Symbol" w:cs="Symbol"/>
      <w:sz w:val="22"/>
      <w:szCs w:val="22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Application>LibreOffice/6.4.2.2$Windows_X86_64 LibreOffice_project/4e471d8c02c9c90f512f7f9ead8875b57fcb1ec3</Application>
  <Pages>1</Pages>
  <Words>159</Words>
  <Characters>1089</Characters>
  <CharactersWithSpaces>1236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2020-05-22T11:59:22Z</dcterms:modified>
  <cp:revision>48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